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E9B" w:rsidRPr="00C93C4A" w:rsidRDefault="00697E9B" w:rsidP="00697E9B">
      <w:pPr>
        <w:spacing w:line="480" w:lineRule="auto"/>
        <w:jc w:val="both"/>
        <w:rPr>
          <w:b/>
        </w:rPr>
      </w:pPr>
      <w:r w:rsidRPr="00C93C4A">
        <w:rPr>
          <w:b/>
        </w:rPr>
        <w:t xml:space="preserve">Appendix </w:t>
      </w:r>
      <w:r>
        <w:rPr>
          <w:b/>
        </w:rPr>
        <w:t>6</w:t>
      </w:r>
      <w:r w:rsidRPr="00C93C4A">
        <w:rPr>
          <w:b/>
        </w:rPr>
        <w:t xml:space="preserve">: List of policy documents included in final analysis </w:t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>
        <w:t>National Health Policy 2017</w:t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 xml:space="preserve">National Early Childhood Care and Education </w:t>
      </w:r>
      <w:r>
        <w:t>(</w:t>
      </w:r>
      <w:r w:rsidRPr="008C0656">
        <w:t>ECCE</w:t>
      </w:r>
      <w:r>
        <w:t>)</w:t>
      </w:r>
      <w:r w:rsidRPr="008C0656">
        <w:t xml:space="preserve"> Policy 2013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Operational Guidelines for Mahatma Gandhi National Rural Employment Guarantee Act 2005</w:t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National Policy for the Empowerment of Women 2001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National Water Policy 2012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National Policy on Education 1992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National Action Plan and Monitoring Framework for Prev</w:t>
      </w:r>
      <w:r>
        <w:t>ention and Control of NCDs 2013</w:t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National Nutrition Policy 1993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National Population Policy 2000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National Disaster Management Plan 2016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The National Policy for Children 2013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National Water Mission 2011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West Bengal State Action Plan on Climate Change 2012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Rajiv Gandhi National Crèche Scheme for the Children of Working Mothers 1994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Community He</w:t>
      </w:r>
      <w:r>
        <w:t>alth Care Management Initiative 2013</w:t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Shishu Aloy, 2012</w:t>
      </w:r>
      <w:r w:rsidRPr="008C0656">
        <w:tab/>
      </w:r>
    </w:p>
    <w:p w:rsidR="00697E9B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>West Bengal State Disaster Manage</w:t>
      </w:r>
      <w:r>
        <w:t>ment Policy and Framework 2012</w:t>
      </w:r>
    </w:p>
    <w:p w:rsidR="00697E9B" w:rsidRPr="008C0656" w:rsidRDefault="00697E9B" w:rsidP="00697E9B">
      <w:pPr>
        <w:pStyle w:val="ListParagraph"/>
        <w:numPr>
          <w:ilvl w:val="0"/>
          <w:numId w:val="1"/>
        </w:numPr>
        <w:spacing w:line="480" w:lineRule="auto"/>
        <w:jc w:val="both"/>
      </w:pPr>
      <w:r w:rsidRPr="008C0656">
        <w:t xml:space="preserve">National </w:t>
      </w:r>
      <w:r>
        <w:t>Health Mission 2013 (</w:t>
      </w:r>
      <w:r w:rsidRPr="001D6287">
        <w:t>Manual for District-Level Functionaries</w:t>
      </w:r>
      <w:r>
        <w:t>)</w:t>
      </w:r>
    </w:p>
    <w:p w:rsidR="007F4269" w:rsidRDefault="007F4269">
      <w:bookmarkStart w:id="0" w:name="_GoBack"/>
      <w:bookmarkEnd w:id="0"/>
    </w:p>
    <w:sectPr w:rsidR="007F42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7E9B" w:rsidRDefault="00697E9B" w:rsidP="00697E9B">
      <w:pPr>
        <w:spacing w:after="0" w:line="240" w:lineRule="auto"/>
      </w:pPr>
      <w:r>
        <w:separator/>
      </w:r>
    </w:p>
  </w:endnote>
  <w:endnote w:type="continuationSeparator" w:id="0">
    <w:p w:rsidR="00697E9B" w:rsidRDefault="00697E9B" w:rsidP="00697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7E9B" w:rsidRDefault="00697E9B" w:rsidP="00697E9B">
      <w:pPr>
        <w:spacing w:after="0" w:line="240" w:lineRule="auto"/>
      </w:pPr>
      <w:r>
        <w:separator/>
      </w:r>
    </w:p>
  </w:footnote>
  <w:footnote w:type="continuationSeparator" w:id="0">
    <w:p w:rsidR="00697E9B" w:rsidRDefault="00697E9B" w:rsidP="00697E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B92133"/>
    <w:multiLevelType w:val="hybridMultilevel"/>
    <w:tmpl w:val="AC665DD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E9B"/>
    <w:rsid w:val="00067F71"/>
    <w:rsid w:val="00697E9B"/>
    <w:rsid w:val="007F4269"/>
    <w:rsid w:val="00E4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C90EB2A-C53F-45BA-BDA1-746FB3753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7E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97E9B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697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Medhavi Gupta</dc:creator>
  <cp:keywords/>
  <dc:description/>
  <cp:lastModifiedBy>Medhavi Gupta</cp:lastModifiedBy>
  <cp:revision>1</cp:revision>
  <dcterms:created xsi:type="dcterms:W3CDTF">2020-01-30T08:46:00Z</dcterms:created>
  <dcterms:modified xsi:type="dcterms:W3CDTF">2020-01-30T08:46:00Z</dcterms:modified>
</cp:coreProperties>
</file>